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5796B" w14:textId="35CE5A13" w:rsidR="00F8173D" w:rsidRDefault="00D960C2">
      <w:pPr>
        <w:rPr>
          <w:lang w:val="pl-PL"/>
        </w:rPr>
      </w:pPr>
      <w:r>
        <w:rPr>
          <w:lang w:val="pl-PL"/>
        </w:rPr>
        <w:t>Uderzenia gorąca i nocne poty – bibliografia</w:t>
      </w:r>
    </w:p>
    <w:p w14:paraId="04AA3162" w14:textId="77777777" w:rsidR="0085289E" w:rsidRDefault="00D960C2" w:rsidP="00DC53AA">
      <w:pPr>
        <w:pStyle w:val="ListParagraph"/>
        <w:numPr>
          <w:ilvl w:val="0"/>
          <w:numId w:val="1"/>
        </w:numPr>
        <w:rPr>
          <w:lang w:val="pl-PL"/>
        </w:rPr>
      </w:pPr>
      <w:r w:rsidRPr="00D960C2">
        <w:rPr>
          <w:lang w:val="pl-PL"/>
        </w:rPr>
        <w:t>Guidelines/recommendations</w:t>
      </w:r>
      <w:r>
        <w:rPr>
          <w:lang w:val="pl-PL"/>
        </w:rPr>
        <w:t xml:space="preserve">, </w:t>
      </w:r>
      <w:r w:rsidRPr="00D960C2">
        <w:rPr>
          <w:lang w:val="pl-PL"/>
        </w:rPr>
        <w:t>Rekomendacje Polskiego Towarzystwa Menopauzy i Andropauzy dotyczące stosowania lokalnej terapii hormonalnej u kobiet w okresie menopauzy</w:t>
      </w:r>
      <w:r>
        <w:rPr>
          <w:lang w:val="pl-PL"/>
        </w:rPr>
        <w:t xml:space="preserve">, </w:t>
      </w:r>
      <w:r w:rsidRPr="00D960C2">
        <w:rPr>
          <w:lang w:val="pl-PL"/>
        </w:rPr>
        <w:t>Włodzimierz Baranowski,Romuald Dębski,Tomasz Paszkowski,Tomasz Pertyński,Tomasz Rechberger,Grzegorz Stachowiak</w:t>
      </w:r>
      <w:r>
        <w:rPr>
          <w:lang w:val="pl-PL"/>
        </w:rPr>
        <w:t xml:space="preserve">, </w:t>
      </w:r>
      <w:r w:rsidRPr="00D960C2">
        <w:rPr>
          <w:lang w:val="pl-PL"/>
        </w:rPr>
        <w:t>Przegląd Menopauzalny 201</w:t>
      </w:r>
      <w:r w:rsidR="00DC53AA">
        <w:rPr>
          <w:lang w:val="pl-PL"/>
        </w:rPr>
        <w:t>9</w:t>
      </w:r>
      <w:r w:rsidRPr="00D960C2">
        <w:rPr>
          <w:lang w:val="pl-PL"/>
        </w:rPr>
        <w:t xml:space="preserve">; </w:t>
      </w:r>
      <w:r w:rsidR="00DC53AA">
        <w:rPr>
          <w:lang w:val="pl-PL"/>
        </w:rPr>
        <w:t>18 (1)</w:t>
      </w:r>
      <w:r w:rsidR="0085289E">
        <w:rPr>
          <w:lang w:val="pl-PL"/>
        </w:rPr>
        <w:t>. DOI:htyps://doi.org/10.5114/pm.2019.84150</w:t>
      </w:r>
    </w:p>
    <w:p w14:paraId="236AA14D" w14:textId="1A61CD91" w:rsidR="00D960C2" w:rsidRDefault="00DC53AA" w:rsidP="00DC53AA">
      <w:pPr>
        <w:pStyle w:val="ListParagraph"/>
        <w:numPr>
          <w:ilvl w:val="0"/>
          <w:numId w:val="1"/>
        </w:numPr>
        <w:rPr>
          <w:lang w:val="pl-PL"/>
        </w:rPr>
      </w:pPr>
      <w:r w:rsidRPr="00446444">
        <w:t xml:space="preserve"> </w:t>
      </w:r>
      <w:r w:rsidR="00446444" w:rsidRPr="00446444">
        <w:t xml:space="preserve">Cobin RH, Goodman NF; AACE Reproductive Endocrinology Scientific Committee. </w:t>
      </w:r>
      <w:r w:rsidR="006762AC">
        <w:t>A</w:t>
      </w:r>
      <w:r w:rsidR="006762AC" w:rsidRPr="00446444">
        <w:t xml:space="preserve">merican </w:t>
      </w:r>
      <w:r w:rsidR="006762AC">
        <w:t>A</w:t>
      </w:r>
      <w:r w:rsidR="006762AC" w:rsidRPr="00446444">
        <w:t xml:space="preserve">ssociation of </w:t>
      </w:r>
      <w:r w:rsidR="006762AC">
        <w:t>C</w:t>
      </w:r>
      <w:r w:rsidR="006762AC" w:rsidRPr="00446444">
        <w:t xml:space="preserve">linical </w:t>
      </w:r>
      <w:r w:rsidR="006762AC">
        <w:t>E</w:t>
      </w:r>
      <w:r w:rsidR="006762AC" w:rsidRPr="00446444">
        <w:t xml:space="preserve">ndocrinologists and </w:t>
      </w:r>
      <w:r w:rsidR="006762AC">
        <w:t>A</w:t>
      </w:r>
      <w:r w:rsidR="006762AC" w:rsidRPr="00446444">
        <w:t xml:space="preserve">merican </w:t>
      </w:r>
      <w:r w:rsidR="006762AC">
        <w:t>C</w:t>
      </w:r>
      <w:r w:rsidR="006762AC" w:rsidRPr="00446444">
        <w:t xml:space="preserve">ollege of </w:t>
      </w:r>
      <w:r w:rsidR="006762AC">
        <w:t>E</w:t>
      </w:r>
      <w:r w:rsidR="006762AC" w:rsidRPr="00446444">
        <w:t>ndocrinology position statement on menopause-2017 update.</w:t>
      </w:r>
      <w:r w:rsidR="00446444" w:rsidRPr="00446444">
        <w:t xml:space="preserve"> Endocr Pract. 2017 Jul;23(7):869-880. doi: 10.4158/EP171828.PS. Erratum in: Endocr Pract. </w:t>
      </w:r>
      <w:r w:rsidR="00446444" w:rsidRPr="00446444">
        <w:rPr>
          <w:lang w:val="pl-PL"/>
        </w:rPr>
        <w:t>2017 Dec;23 (12 ):1488. PMID: 28703650.</w:t>
      </w:r>
    </w:p>
    <w:p w14:paraId="71393969" w14:textId="387493A8" w:rsidR="00446444" w:rsidRDefault="00BF269B" w:rsidP="00BF269B">
      <w:pPr>
        <w:pStyle w:val="ListParagraph"/>
        <w:numPr>
          <w:ilvl w:val="0"/>
          <w:numId w:val="1"/>
        </w:numPr>
      </w:pPr>
      <w:r w:rsidRPr="00BF269B">
        <w:t>Maturitas. 2015 Sep; 82(1): 123–127.Published online 2015 Jun 22. doi: 10.1016/j.maturitas.2015.06.029</w:t>
      </w:r>
      <w:r>
        <w:t xml:space="preserve">, </w:t>
      </w:r>
      <w:r w:rsidRPr="00BF269B">
        <w:t>Does quitting smoking decrease the risk of midlife hot flashes? A longitudinal analysis</w:t>
      </w:r>
      <w:r>
        <w:t xml:space="preserve">, </w:t>
      </w:r>
      <w:r w:rsidRPr="00BF269B">
        <w:t>Rebecca L. Smith, DVM, MS, PhD,a,* Jodi A. Flaws, PhD,b and Lisa Gallicchio, PhDc</w:t>
      </w:r>
    </w:p>
    <w:p w14:paraId="6B516A92" w14:textId="4FA98DAA" w:rsidR="00BF269B" w:rsidRDefault="00CC6EE1" w:rsidP="00CC6EE1">
      <w:pPr>
        <w:pStyle w:val="ListParagraph"/>
        <w:numPr>
          <w:ilvl w:val="0"/>
          <w:numId w:val="1"/>
        </w:numPr>
      </w:pPr>
      <w:r>
        <w:t>Phthalate metabolite levels and menopausal hot flashes in midlife women</w:t>
      </w:r>
      <w:r>
        <w:t xml:space="preserve">, </w:t>
      </w:r>
      <w:r>
        <w:t>Ayelet Ziv-Gal,a Lisa Gallicchio,b Catheryne Chiang,a Sara N. Ther,a Susan R. Miller,c Howard A. Zacur,c Russell L. Dills,d and Jodi A. Flawsa,*</w:t>
      </w:r>
      <w:r w:rsidRPr="00CC6EE1">
        <w:t xml:space="preserve"> </w:t>
      </w:r>
      <w:r>
        <w:t>Reprod Toxicol. 2016 Apr; 60: 76–81.</w:t>
      </w:r>
      <w:r>
        <w:t xml:space="preserve">, </w:t>
      </w:r>
      <w:r>
        <w:t>Published online 2016 Feb 8. doi: 10.1016/j.reprotox.2016.02.001</w:t>
      </w:r>
    </w:p>
    <w:p w14:paraId="36AC99C9" w14:textId="1CA726FD" w:rsidR="00CC6EE1" w:rsidRDefault="002022EA" w:rsidP="00CC6EE1">
      <w:pPr>
        <w:pStyle w:val="ListParagraph"/>
        <w:numPr>
          <w:ilvl w:val="0"/>
          <w:numId w:val="1"/>
        </w:numPr>
      </w:pPr>
      <w:hyperlink r:id="rId5" w:history="1">
        <w:r w:rsidRPr="00F61BE8">
          <w:rPr>
            <w:rStyle w:val="Hyperlink"/>
          </w:rPr>
          <w:t>https://echa.europa.eu/pl/information-on-chemicals/candidate-list-substances-in-articles-table</w:t>
        </w:r>
      </w:hyperlink>
    </w:p>
    <w:p w14:paraId="127DBB69" w14:textId="1253E648" w:rsidR="002022EA" w:rsidRDefault="004E1B9E" w:rsidP="00CC6EE1">
      <w:pPr>
        <w:pStyle w:val="ListParagraph"/>
        <w:numPr>
          <w:ilvl w:val="0"/>
          <w:numId w:val="1"/>
        </w:numPr>
      </w:pPr>
      <w:r w:rsidRPr="004E1B9E">
        <w:t>The NAMS 2017 Hormone Therapy Position Statement Advisory Panel. The 2017 hormone therapy position statement of The North American Menopause Society. Menopause. 2017 Jul;24(7):728-753. doi: 10.1097/GME.0000000000000921. PMID: 28650869.</w:t>
      </w:r>
    </w:p>
    <w:p w14:paraId="37B62363" w14:textId="0DEC9471" w:rsidR="004E1B9E" w:rsidRDefault="00DE65B2" w:rsidP="00CC6EE1">
      <w:pPr>
        <w:pStyle w:val="ListParagraph"/>
        <w:numPr>
          <w:ilvl w:val="0"/>
          <w:numId w:val="1"/>
        </w:numPr>
      </w:pPr>
      <w:r w:rsidRPr="00DE65B2">
        <w:t>Woods NF, Utian W. Quality of life, menopause, and hormone therapy: an update and recommendations for future research. Menopause. 2018 Jul;25(7):713-720. doi: 10.1097/GME.0000000000001114. PMID: 29933353.</w:t>
      </w:r>
    </w:p>
    <w:p w14:paraId="48076507" w14:textId="4D7C9316" w:rsidR="00DE65B2" w:rsidRDefault="00DE65B2" w:rsidP="00CC6EE1">
      <w:pPr>
        <w:pStyle w:val="ListParagraph"/>
        <w:numPr>
          <w:ilvl w:val="0"/>
          <w:numId w:val="1"/>
        </w:numPr>
      </w:pPr>
      <w:r w:rsidRPr="00DE65B2">
        <w:t>Mauvais-Jarvis F, Clegg DJ, Hevener AL. The role of estrogens in control of energy balance and glucose homeostasis. Endocr Rev. 2013 Jun;34(3):309-38. doi: 10.1210/er.2012-1055. Epub 2013 Mar 4. PMID: 23460719; PMCID: PMC3660717.</w:t>
      </w:r>
    </w:p>
    <w:p w14:paraId="3F238916" w14:textId="7AC9AB92" w:rsidR="00DE65B2" w:rsidRDefault="00BF2121" w:rsidP="00CC6EE1">
      <w:pPr>
        <w:pStyle w:val="ListParagraph"/>
        <w:numPr>
          <w:ilvl w:val="0"/>
          <w:numId w:val="1"/>
        </w:numPr>
      </w:pPr>
      <w:r w:rsidRPr="00BF2121">
        <w:t>Johnson A, Roberts L, Elkins G. Complementary and Alternative Medicine for Menopause. J Evid Based Integr Med. 2019 Jan-Dec;24:2515690X19829380. doi: 10.1177/2515690X19829380. PMID: 30868921; PMCID: PMC6419242.</w:t>
      </w:r>
    </w:p>
    <w:p w14:paraId="25C80B7C" w14:textId="19318811" w:rsidR="00BF2121" w:rsidRDefault="00AF1A13" w:rsidP="00CC6EE1">
      <w:pPr>
        <w:pStyle w:val="ListParagraph"/>
        <w:numPr>
          <w:ilvl w:val="0"/>
          <w:numId w:val="1"/>
        </w:numPr>
      </w:pPr>
      <w:r w:rsidRPr="00AF1A13">
        <w:t>Freeman EW. Hot flushes and the menopause: how long should they be expected to last? Maturitas. 2014 Jul;78(3):153-4. doi: 10.1016/j.maturitas.2014.04.010. Epub 2014 Apr 20. PMID: 24803416.</w:t>
      </w:r>
    </w:p>
    <w:p w14:paraId="1C3DA3FC" w14:textId="01ED3272" w:rsidR="00AF1A13" w:rsidRDefault="009D3BB0" w:rsidP="00CC6EE1">
      <w:pPr>
        <w:pStyle w:val="ListParagraph"/>
        <w:numPr>
          <w:ilvl w:val="0"/>
          <w:numId w:val="1"/>
        </w:numPr>
      </w:pPr>
      <w:r w:rsidRPr="009D3BB0">
        <w:t>Chen MN, Lin CC, Liu CF. Efficacy of phytoestrogens for menopausal symptoms: a meta-analysis and systematic review. Climacteric. 2015 Apr;18(2):260-9. doi: 10.3109/13697137.2014.966241. Epub 2014 Dec 1. PMID: 25263312; PMCID: PMC4389700.</w:t>
      </w:r>
    </w:p>
    <w:p w14:paraId="03B4E748" w14:textId="3C8168BF" w:rsidR="00D71D02" w:rsidRDefault="00D71D02" w:rsidP="00CC6EE1">
      <w:pPr>
        <w:pStyle w:val="ListParagraph"/>
        <w:numPr>
          <w:ilvl w:val="0"/>
          <w:numId w:val="1"/>
        </w:numPr>
      </w:pPr>
      <w:r w:rsidRPr="00D71D02">
        <w:t>Mallhi TH, Khan YH, Khan AH, Mahmood Q, Khalid SH, Saleem M. Managing Hot Flushes in Menopausal Women: A Review. J Coll Physicians Surg Pak. 2018 Jun;28(6):460-465. doi: 10.29271/jcpsp.2018.06.460. PMID: 29848424.</w:t>
      </w:r>
    </w:p>
    <w:p w14:paraId="4B9C407A" w14:textId="0C222E06" w:rsidR="00D71D02" w:rsidRDefault="004511E1" w:rsidP="00CC6EE1">
      <w:pPr>
        <w:pStyle w:val="ListParagraph"/>
        <w:numPr>
          <w:ilvl w:val="0"/>
          <w:numId w:val="1"/>
        </w:numPr>
      </w:pPr>
      <w:r w:rsidRPr="004511E1">
        <w:t>Rossmanith WG, Ruebberdt W. What causes hot flushes? The neuroendocrine origin of vasomotor symptoms in the menopause. Gynecol Endocrinol. 2009 May;25(5):303-14. doi: 10.1080/09513590802632514. PMID: 19903037.</w:t>
      </w:r>
    </w:p>
    <w:p w14:paraId="164C6324" w14:textId="10716000" w:rsidR="004511E1" w:rsidRDefault="004511E1" w:rsidP="00CC6EE1">
      <w:pPr>
        <w:pStyle w:val="ListParagraph"/>
        <w:numPr>
          <w:ilvl w:val="0"/>
          <w:numId w:val="1"/>
        </w:numPr>
      </w:pPr>
      <w:r w:rsidRPr="004511E1">
        <w:t xml:space="preserve">Franco OH, Chowdhury R, Troup J, Voortman T, Kunutsor S, Kavousi M, Oliver-Williams C, Muka T. Use of Plant-Based Therapies and Menopausal Symptoms: A Systematic Review and </w:t>
      </w:r>
      <w:r w:rsidRPr="004511E1">
        <w:lastRenderedPageBreak/>
        <w:t>Meta-analysis. JAMA. 2016 Jun 21;315(23):2554-63. doi: 10.1001/jama.2016.8012. PMID: 27327802.</w:t>
      </w:r>
    </w:p>
    <w:p w14:paraId="687CAB13" w14:textId="791CAA10" w:rsidR="00813FA3" w:rsidRDefault="00813FA3" w:rsidP="00CC6EE1">
      <w:pPr>
        <w:pStyle w:val="ListParagraph"/>
        <w:numPr>
          <w:ilvl w:val="0"/>
          <w:numId w:val="1"/>
        </w:numPr>
      </w:pPr>
      <w:r w:rsidRPr="00813FA3">
        <w:t>Stubbs C, Mattingly L, Crawford SA, Wickersham EA, Brockhaus JL, McCarthy LH. Do SSRIs and SNRIs reduce the frequency and/or severity of hot flashes in menopausal women. J Okla State Med Assoc. 2017 May;110(5):272-274. PMID: 28649145; PMCID: PMC5482277.</w:t>
      </w:r>
    </w:p>
    <w:p w14:paraId="5BB5308E" w14:textId="44CF3859" w:rsidR="00813FA3" w:rsidRDefault="00813FA3" w:rsidP="00CC6EE1">
      <w:pPr>
        <w:pStyle w:val="ListParagraph"/>
        <w:numPr>
          <w:ilvl w:val="0"/>
          <w:numId w:val="1"/>
        </w:numPr>
      </w:pPr>
      <w:r w:rsidRPr="00813FA3">
        <w:t>Bonanni E, Schirru A, Di Perri MC, Bonuccelli U, Maestri M. Insomnia and hot flashes. Maturitas. 2019 Aug;126:51-54. doi: 10.1016/j.maturitas.2019.05.001. Epub 2019 May 14. PMID: 31239118.</w:t>
      </w:r>
    </w:p>
    <w:p w14:paraId="5CB17BF5" w14:textId="335D0E6C" w:rsidR="00BB0E03" w:rsidRPr="00BF269B" w:rsidRDefault="00BB0E03" w:rsidP="00CC6EE1">
      <w:pPr>
        <w:pStyle w:val="ListParagraph"/>
        <w:numPr>
          <w:ilvl w:val="0"/>
          <w:numId w:val="1"/>
        </w:numPr>
      </w:pPr>
      <w:r w:rsidRPr="00BB0E03">
        <w:t>Ziv-Gal A, Flaws JA. Factors that may influence the experience of hot flushes by healthy middle-aged women. J Womens Health (Larchmt). 2010 Oct;19(10):1905-14. doi: 10.1089/jwh.2009.1852. PMID: 20831431; PMCID: PMC2965699.</w:t>
      </w:r>
    </w:p>
    <w:sectPr w:rsidR="00BB0E03" w:rsidRPr="00BF269B" w:rsidSect="000551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E4F5E"/>
    <w:multiLevelType w:val="hybridMultilevel"/>
    <w:tmpl w:val="8C16B0D0"/>
    <w:lvl w:ilvl="0" w:tplc="07602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673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xtrS0NDE1MzcxNTVQ0lEKTi0uzszPAykwrAUAZNbQwCwAAAA="/>
  </w:docVars>
  <w:rsids>
    <w:rsidRoot w:val="00D960C2"/>
    <w:rsid w:val="00055121"/>
    <w:rsid w:val="002022EA"/>
    <w:rsid w:val="00446444"/>
    <w:rsid w:val="004511E1"/>
    <w:rsid w:val="004E1B9E"/>
    <w:rsid w:val="004E2EB8"/>
    <w:rsid w:val="00501A94"/>
    <w:rsid w:val="006762AC"/>
    <w:rsid w:val="007E1D6A"/>
    <w:rsid w:val="00813FA3"/>
    <w:rsid w:val="0085289E"/>
    <w:rsid w:val="009469CE"/>
    <w:rsid w:val="009D3BB0"/>
    <w:rsid w:val="00A360EE"/>
    <w:rsid w:val="00AB0308"/>
    <w:rsid w:val="00AF1A13"/>
    <w:rsid w:val="00BB0E03"/>
    <w:rsid w:val="00BF2121"/>
    <w:rsid w:val="00BF269B"/>
    <w:rsid w:val="00CC6EE1"/>
    <w:rsid w:val="00D71D02"/>
    <w:rsid w:val="00D960C2"/>
    <w:rsid w:val="00DC53AA"/>
    <w:rsid w:val="00DE65B2"/>
    <w:rsid w:val="00E9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F4FC2"/>
  <w15:chartTrackingRefBased/>
  <w15:docId w15:val="{5034F5B9-5E3F-4B9C-965C-E8FBCEE1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22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ha.europa.eu/pl/information-on-chemicals/candidate-list-substances-in-articles-tab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Kopanczyk</dc:creator>
  <cp:keywords/>
  <dc:description/>
  <cp:lastModifiedBy>Anna Kopanczyk</cp:lastModifiedBy>
  <cp:revision>2</cp:revision>
  <dcterms:created xsi:type="dcterms:W3CDTF">2022-04-26T09:46:00Z</dcterms:created>
  <dcterms:modified xsi:type="dcterms:W3CDTF">2022-04-26T10:17:00Z</dcterms:modified>
</cp:coreProperties>
</file>